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19" w:rsidRPr="00D66061" w:rsidRDefault="002364AE" w:rsidP="004D72D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511788237"/>
      <w:r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Eligibility </w:t>
      </w:r>
      <w:r w:rsidR="00B47C19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Criteria</w:t>
      </w:r>
      <w:r w:rsidR="00D66061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for admission to </w:t>
      </w:r>
      <w:proofErr w:type="spellStart"/>
      <w:r w:rsidR="00D66061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M.Sc</w:t>
      </w:r>
      <w:proofErr w:type="spellEnd"/>
      <w:r w:rsidR="00B47C19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:</w:t>
      </w:r>
    </w:p>
    <w:p w:rsidR="00B47C19" w:rsidRPr="009006FC" w:rsidRDefault="00B47C19" w:rsidP="004D7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511764820"/>
      <w:proofErr w:type="spellStart"/>
      <w:r w:rsidRPr="009006FC">
        <w:rPr>
          <w:rFonts w:ascii="Times New Roman" w:hAnsi="Times New Roman" w:cs="Times New Roman"/>
          <w:sz w:val="20"/>
          <w:szCs w:val="20"/>
        </w:rPr>
        <w:t>B.Sc</w:t>
      </w:r>
      <w:proofErr w:type="spellEnd"/>
      <w:r w:rsidRPr="009006FC">
        <w:rPr>
          <w:rFonts w:ascii="Times New Roman" w:hAnsi="Times New Roman" w:cs="Times New Roman"/>
          <w:sz w:val="20"/>
          <w:szCs w:val="20"/>
        </w:rPr>
        <w:t xml:space="preserve"> (</w:t>
      </w:r>
      <w:r w:rsidR="00650947" w:rsidRPr="009006FC">
        <w:rPr>
          <w:rFonts w:ascii="Times New Roman" w:hAnsi="Times New Roman" w:cs="Times New Roman"/>
          <w:sz w:val="20"/>
          <w:szCs w:val="20"/>
        </w:rPr>
        <w:t xml:space="preserve">with </w:t>
      </w:r>
      <w:r w:rsidRPr="009006FC">
        <w:rPr>
          <w:rFonts w:ascii="Times New Roman" w:hAnsi="Times New Roman" w:cs="Times New Roman"/>
          <w:sz w:val="20"/>
          <w:szCs w:val="20"/>
        </w:rPr>
        <w:t>Physics Hono</w:t>
      </w:r>
      <w:r w:rsidR="00650947" w:rsidRPr="009006FC">
        <w:rPr>
          <w:rFonts w:ascii="Times New Roman" w:hAnsi="Times New Roman" w:cs="Times New Roman"/>
          <w:sz w:val="20"/>
          <w:szCs w:val="20"/>
        </w:rPr>
        <w:t>r</w:t>
      </w:r>
      <w:r w:rsidRPr="009006FC">
        <w:rPr>
          <w:rFonts w:ascii="Times New Roman" w:hAnsi="Times New Roman" w:cs="Times New Roman"/>
          <w:sz w:val="20"/>
          <w:szCs w:val="20"/>
        </w:rPr>
        <w:t>s</w:t>
      </w:r>
      <w:bookmarkStart w:id="2" w:name="_Hlk511769190"/>
      <w:r w:rsidRPr="009006FC">
        <w:rPr>
          <w:rFonts w:ascii="Times New Roman" w:hAnsi="Times New Roman" w:cs="Times New Roman"/>
          <w:sz w:val="20"/>
          <w:szCs w:val="20"/>
        </w:rPr>
        <w:t xml:space="preserve">), with 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the a</w:t>
      </w:r>
      <w:r w:rsidR="0065094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pplicant 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having </w:t>
      </w:r>
      <w:r w:rsidR="0065094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graduated under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the </w:t>
      </w:r>
      <w:r w:rsidR="0065094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10+2+3 scheme or any equivalent scheme</w:t>
      </w:r>
      <w:r w:rsidR="00650947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Pr="009006FC">
        <w:rPr>
          <w:rFonts w:ascii="Times New Roman" w:hAnsi="Times New Roman" w:cs="Times New Roman"/>
          <w:sz w:val="20"/>
          <w:szCs w:val="20"/>
        </w:rPr>
        <w:t xml:space="preserve"> from a university whose examination is recognized as equiv</w:t>
      </w:r>
      <w:r w:rsidR="00650947" w:rsidRPr="009006FC">
        <w:rPr>
          <w:rFonts w:ascii="Times New Roman" w:hAnsi="Times New Roman" w:cs="Times New Roman"/>
          <w:sz w:val="20"/>
          <w:szCs w:val="20"/>
        </w:rPr>
        <w:t>a</w:t>
      </w:r>
      <w:r w:rsidRPr="009006FC">
        <w:rPr>
          <w:rFonts w:ascii="Times New Roman" w:hAnsi="Times New Roman" w:cs="Times New Roman"/>
          <w:sz w:val="20"/>
          <w:szCs w:val="20"/>
        </w:rPr>
        <w:t xml:space="preserve">lent to </w:t>
      </w:r>
      <w:r w:rsidR="007218A9" w:rsidRPr="009006FC">
        <w:rPr>
          <w:rFonts w:ascii="Times New Roman" w:hAnsi="Times New Roman" w:cs="Times New Roman"/>
          <w:sz w:val="20"/>
          <w:szCs w:val="20"/>
        </w:rPr>
        <w:t xml:space="preserve">that of </w:t>
      </w:r>
      <w:r w:rsidRPr="009006FC">
        <w:rPr>
          <w:rFonts w:ascii="Times New Roman" w:hAnsi="Times New Roman" w:cs="Times New Roman"/>
          <w:sz w:val="20"/>
          <w:szCs w:val="20"/>
        </w:rPr>
        <w:t xml:space="preserve">Delhi University and </w:t>
      </w:r>
      <w:r w:rsidR="00D66061" w:rsidRPr="009006FC">
        <w:rPr>
          <w:rFonts w:ascii="Times New Roman" w:hAnsi="Times New Roman" w:cs="Times New Roman"/>
          <w:sz w:val="20"/>
          <w:szCs w:val="20"/>
        </w:rPr>
        <w:t xml:space="preserve">having fulfilled </w:t>
      </w:r>
      <w:r w:rsidRPr="009006FC">
        <w:rPr>
          <w:rFonts w:ascii="Times New Roman" w:hAnsi="Times New Roman" w:cs="Times New Roman"/>
          <w:sz w:val="20"/>
          <w:szCs w:val="20"/>
        </w:rPr>
        <w:t xml:space="preserve"> all other conditions</w:t>
      </w:r>
      <w:r w:rsidR="00D66061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="00650947" w:rsidRPr="009006FC">
        <w:rPr>
          <w:rFonts w:ascii="Times New Roman" w:hAnsi="Times New Roman" w:cs="Times New Roman"/>
          <w:sz w:val="20"/>
          <w:szCs w:val="20"/>
        </w:rPr>
        <w:t>o</w:t>
      </w:r>
      <w:r w:rsidRPr="009006FC">
        <w:rPr>
          <w:rFonts w:ascii="Times New Roman" w:hAnsi="Times New Roman" w:cs="Times New Roman"/>
          <w:sz w:val="20"/>
          <w:szCs w:val="20"/>
        </w:rPr>
        <w:t>f eligibility.  The minimum qualifying marks are 50%</w:t>
      </w:r>
      <w:r w:rsidR="00D66061" w:rsidRPr="009006FC">
        <w:rPr>
          <w:rFonts w:ascii="Times New Roman" w:hAnsi="Times New Roman" w:cs="Times New Roman"/>
          <w:sz w:val="20"/>
          <w:szCs w:val="20"/>
        </w:rPr>
        <w:t>.</w:t>
      </w:r>
    </w:p>
    <w:bookmarkEnd w:id="1"/>
    <w:bookmarkEnd w:id="2"/>
    <w:p w:rsidR="00650947" w:rsidRPr="009006FC" w:rsidRDefault="00650947" w:rsidP="007218A9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06FC">
        <w:rPr>
          <w:rFonts w:ascii="Times New Roman" w:hAnsi="Times New Roman" w:cs="Times New Roman"/>
          <w:i/>
          <w:sz w:val="20"/>
          <w:szCs w:val="20"/>
        </w:rPr>
        <w:t>OR</w:t>
      </w:r>
    </w:p>
    <w:p w:rsidR="007218A9" w:rsidRPr="009006FC" w:rsidRDefault="00650947" w:rsidP="004D72D7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006FC">
        <w:rPr>
          <w:rFonts w:ascii="Times New Roman" w:hAnsi="Times New Roman" w:cs="Times New Roman"/>
          <w:sz w:val="20"/>
          <w:szCs w:val="20"/>
        </w:rPr>
        <w:t>B.Sc</w:t>
      </w:r>
      <w:proofErr w:type="spellEnd"/>
      <w:r w:rsidRPr="009006FC">
        <w:rPr>
          <w:rFonts w:ascii="Times New Roman" w:hAnsi="Times New Roman" w:cs="Times New Roman"/>
          <w:sz w:val="20"/>
          <w:szCs w:val="20"/>
        </w:rPr>
        <w:t xml:space="preserve"> (Pass/General</w:t>
      </w:r>
      <w:r w:rsidR="001339F7" w:rsidRPr="009006F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339F7" w:rsidRPr="009006FC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9006FC">
        <w:rPr>
          <w:rFonts w:ascii="Times New Roman" w:hAnsi="Times New Roman" w:cs="Times New Roman"/>
          <w:sz w:val="20"/>
          <w:szCs w:val="20"/>
        </w:rPr>
        <w:t>)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/B.Sc. (H) Electronics/ B.A. Sc. (H) Instrumentation /B.A. Sc. (H) Electronics </w:t>
      </w:r>
      <w:r w:rsidRPr="009006FC">
        <w:rPr>
          <w:rFonts w:ascii="Times New Roman" w:hAnsi="Times New Roman" w:cs="Times New Roman"/>
          <w:sz w:val="20"/>
          <w:szCs w:val="20"/>
        </w:rPr>
        <w:t xml:space="preserve">with Physics as a subject and  </w:t>
      </w:r>
      <w:bookmarkStart w:id="3" w:name="_Hlk511769327"/>
      <w:r w:rsidRPr="009006FC">
        <w:rPr>
          <w:rFonts w:ascii="Times New Roman" w:hAnsi="Times New Roman" w:cs="Times New Roman"/>
          <w:sz w:val="20"/>
          <w:szCs w:val="20"/>
        </w:rPr>
        <w:t xml:space="preserve">with 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the a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pplicant 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having </w:t>
      </w:r>
      <w:bookmarkEnd w:id="3"/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graduated under</w:t>
      </w:r>
      <w:r w:rsidR="00D66061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the 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10+2+3 scheme or any equivalent scheme</w:t>
      </w:r>
      <w:r w:rsidRPr="009006FC">
        <w:rPr>
          <w:rFonts w:ascii="Times New Roman" w:hAnsi="Times New Roman" w:cs="Times New Roman"/>
          <w:sz w:val="20"/>
          <w:szCs w:val="20"/>
        </w:rPr>
        <w:t xml:space="preserve">  from a university whose examination is recognized as equivalent to </w:t>
      </w:r>
      <w:r w:rsidR="007218A9" w:rsidRPr="009006FC">
        <w:rPr>
          <w:rFonts w:ascii="Times New Roman" w:hAnsi="Times New Roman" w:cs="Times New Roman"/>
          <w:sz w:val="20"/>
          <w:szCs w:val="20"/>
        </w:rPr>
        <w:t xml:space="preserve">that of </w:t>
      </w:r>
      <w:r w:rsidRPr="009006FC">
        <w:rPr>
          <w:rFonts w:ascii="Times New Roman" w:hAnsi="Times New Roman" w:cs="Times New Roman"/>
          <w:sz w:val="20"/>
          <w:szCs w:val="20"/>
        </w:rPr>
        <w:t xml:space="preserve">Delhi University and </w:t>
      </w:r>
      <w:r w:rsidR="00D66061" w:rsidRPr="009006FC">
        <w:rPr>
          <w:rFonts w:ascii="Times New Roman" w:hAnsi="Times New Roman" w:cs="Times New Roman"/>
          <w:sz w:val="20"/>
          <w:szCs w:val="20"/>
        </w:rPr>
        <w:t>having fulfilled</w:t>
      </w:r>
      <w:r w:rsidRPr="009006FC">
        <w:rPr>
          <w:rFonts w:ascii="Times New Roman" w:hAnsi="Times New Roman" w:cs="Times New Roman"/>
          <w:sz w:val="20"/>
          <w:szCs w:val="20"/>
        </w:rPr>
        <w:t xml:space="preserve"> all other conditions</w:t>
      </w:r>
      <w:r w:rsidR="00D66061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Pr="009006FC">
        <w:rPr>
          <w:rFonts w:ascii="Times New Roman" w:hAnsi="Times New Roman" w:cs="Times New Roman"/>
          <w:sz w:val="20"/>
          <w:szCs w:val="20"/>
        </w:rPr>
        <w:t xml:space="preserve">of eligibility.  </w:t>
      </w:r>
      <w:r w:rsidR="007218A9" w:rsidRPr="009006FC">
        <w:rPr>
          <w:rFonts w:ascii="Times New Roman" w:hAnsi="Times New Roman" w:cs="Times New Roman"/>
          <w:sz w:val="20"/>
          <w:szCs w:val="20"/>
        </w:rPr>
        <w:t xml:space="preserve">The minimum qualifying marks are </w:t>
      </w:r>
      <w:r w:rsidR="004D72D7" w:rsidRPr="009006FC">
        <w:rPr>
          <w:rFonts w:ascii="Times New Roman" w:hAnsi="Times New Roman" w:cs="Times New Roman"/>
          <w:sz w:val="20"/>
          <w:szCs w:val="20"/>
        </w:rPr>
        <w:t xml:space="preserve">60% in Physics and </w:t>
      </w:r>
      <w:r w:rsidR="007218A9" w:rsidRPr="009006FC">
        <w:rPr>
          <w:rFonts w:ascii="Times New Roman" w:hAnsi="Times New Roman" w:cs="Times New Roman"/>
          <w:sz w:val="20"/>
          <w:szCs w:val="20"/>
        </w:rPr>
        <w:t xml:space="preserve">60% in the </w:t>
      </w:r>
      <w:r w:rsidR="004D72D7" w:rsidRPr="009006FC">
        <w:rPr>
          <w:rFonts w:ascii="Times New Roman" w:hAnsi="Times New Roman" w:cs="Times New Roman"/>
          <w:sz w:val="20"/>
          <w:szCs w:val="20"/>
        </w:rPr>
        <w:t xml:space="preserve">overall </w:t>
      </w:r>
      <w:r w:rsidR="007218A9" w:rsidRPr="009006FC">
        <w:rPr>
          <w:rFonts w:ascii="Times New Roman" w:hAnsi="Times New Roman" w:cs="Times New Roman"/>
          <w:sz w:val="20"/>
          <w:szCs w:val="20"/>
        </w:rPr>
        <w:t>aggregate.</w:t>
      </w:r>
    </w:p>
    <w:p w:rsidR="001339F7" w:rsidRPr="009006FC" w:rsidRDefault="001339F7" w:rsidP="004D72D7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06FC">
        <w:rPr>
          <w:rFonts w:ascii="Times New Roman" w:hAnsi="Times New Roman" w:cs="Times New Roman"/>
          <w:i/>
          <w:sz w:val="20"/>
          <w:szCs w:val="20"/>
        </w:rPr>
        <w:t>OR</w:t>
      </w:r>
    </w:p>
    <w:p w:rsidR="001339F7" w:rsidRPr="009006FC" w:rsidRDefault="007218A9" w:rsidP="004D72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006FC">
        <w:rPr>
          <w:rFonts w:ascii="Times New Roman" w:hAnsi="Times New Roman" w:cs="Times New Roman"/>
          <w:sz w:val="20"/>
          <w:szCs w:val="20"/>
        </w:rPr>
        <w:t>Undergraduate degree in a</w:t>
      </w:r>
      <w:r w:rsidR="001339F7" w:rsidRPr="009006FC">
        <w:rPr>
          <w:rFonts w:ascii="Times New Roman" w:hAnsi="Times New Roman" w:cs="Times New Roman"/>
          <w:sz w:val="20"/>
          <w:szCs w:val="20"/>
        </w:rPr>
        <w:t>ny branch of Science or Engineering with Physics and Mathematics as two of the Subjects</w:t>
      </w:r>
      <w:r w:rsidRPr="009006FC">
        <w:rPr>
          <w:rFonts w:ascii="Times New Roman" w:hAnsi="Times New Roman" w:cs="Times New Roman"/>
          <w:sz w:val="20"/>
          <w:szCs w:val="20"/>
        </w:rPr>
        <w:t xml:space="preserve">, 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006FC">
        <w:rPr>
          <w:rFonts w:ascii="Times New Roman" w:hAnsi="Times New Roman" w:cs="Times New Roman"/>
          <w:sz w:val="20"/>
          <w:szCs w:val="20"/>
        </w:rPr>
        <w:t>after</w:t>
      </w:r>
      <w:r w:rsidR="001339F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 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the</w:t>
      </w:r>
      <w:proofErr w:type="gramEnd"/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completion of   </w:t>
      </w:r>
      <w:r w:rsidR="001339F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10+2 scheme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. </w:t>
      </w:r>
      <w:r w:rsidR="001339F7"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 xml:space="preserve"> 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The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 examination </w:t>
      </w:r>
      <w:r w:rsidRPr="009006FC">
        <w:rPr>
          <w:rFonts w:ascii="Times New Roman" w:hAnsi="Times New Roman" w:cs="Times New Roman"/>
          <w:sz w:val="20"/>
          <w:szCs w:val="20"/>
        </w:rPr>
        <w:t>must be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 recognized as equivalent to </w:t>
      </w:r>
      <w:r w:rsidRPr="009006FC">
        <w:rPr>
          <w:rFonts w:ascii="Times New Roman" w:hAnsi="Times New Roman" w:cs="Times New Roman"/>
          <w:sz w:val="20"/>
          <w:szCs w:val="20"/>
        </w:rPr>
        <w:t xml:space="preserve">that of 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Delhi University and </w:t>
      </w:r>
      <w:r w:rsidRPr="009006FC">
        <w:rPr>
          <w:rFonts w:ascii="Times New Roman" w:hAnsi="Times New Roman" w:cs="Times New Roman"/>
          <w:sz w:val="20"/>
          <w:szCs w:val="20"/>
        </w:rPr>
        <w:t xml:space="preserve">with the applicant 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having </w:t>
      </w:r>
      <w:proofErr w:type="gramStart"/>
      <w:r w:rsidR="001339F7" w:rsidRPr="009006FC">
        <w:rPr>
          <w:rFonts w:ascii="Times New Roman" w:hAnsi="Times New Roman" w:cs="Times New Roman"/>
          <w:sz w:val="20"/>
          <w:szCs w:val="20"/>
        </w:rPr>
        <w:t>fulfilled  all</w:t>
      </w:r>
      <w:proofErr w:type="gramEnd"/>
      <w:r w:rsidR="001339F7" w:rsidRPr="009006FC">
        <w:rPr>
          <w:rFonts w:ascii="Times New Roman" w:hAnsi="Times New Roman" w:cs="Times New Roman"/>
          <w:sz w:val="20"/>
          <w:szCs w:val="20"/>
        </w:rPr>
        <w:t xml:space="preserve"> other conditions of eligibility.  </w:t>
      </w:r>
      <w:bookmarkStart w:id="4" w:name="_Hlk511769686"/>
      <w:r w:rsidR="001339F7" w:rsidRPr="009006FC">
        <w:rPr>
          <w:rFonts w:ascii="Times New Roman" w:hAnsi="Times New Roman" w:cs="Times New Roman"/>
          <w:sz w:val="20"/>
          <w:szCs w:val="20"/>
        </w:rPr>
        <w:t>The minimum qualifying marks</w:t>
      </w:r>
      <w:r w:rsidRPr="009006FC">
        <w:rPr>
          <w:rFonts w:ascii="Times New Roman" w:hAnsi="Times New Roman" w:cs="Times New Roman"/>
          <w:sz w:val="20"/>
          <w:szCs w:val="20"/>
        </w:rPr>
        <w:t xml:space="preserve"> are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="004D72D7" w:rsidRPr="009006FC">
        <w:rPr>
          <w:rFonts w:ascii="Times New Roman" w:hAnsi="Times New Roman" w:cs="Times New Roman"/>
          <w:sz w:val="20"/>
          <w:szCs w:val="20"/>
        </w:rPr>
        <w:t xml:space="preserve">60% in Physics and </w:t>
      </w:r>
      <w:r w:rsidRPr="009006FC">
        <w:rPr>
          <w:rFonts w:ascii="Times New Roman" w:hAnsi="Times New Roman" w:cs="Times New Roman"/>
          <w:sz w:val="20"/>
          <w:szCs w:val="20"/>
        </w:rPr>
        <w:t xml:space="preserve">60% in the </w:t>
      </w:r>
      <w:r w:rsidR="004D72D7" w:rsidRPr="009006FC">
        <w:rPr>
          <w:rFonts w:ascii="Times New Roman" w:hAnsi="Times New Roman" w:cs="Times New Roman"/>
          <w:sz w:val="20"/>
          <w:szCs w:val="20"/>
        </w:rPr>
        <w:t xml:space="preserve">overall </w:t>
      </w:r>
      <w:r w:rsidRPr="009006FC">
        <w:rPr>
          <w:rFonts w:ascii="Times New Roman" w:hAnsi="Times New Roman" w:cs="Times New Roman"/>
          <w:sz w:val="20"/>
          <w:szCs w:val="20"/>
        </w:rPr>
        <w:t>aggregate.</w:t>
      </w:r>
    </w:p>
    <w:bookmarkEnd w:id="4"/>
    <w:p w:rsidR="00650947" w:rsidRPr="00D66061" w:rsidRDefault="00C45FA8" w:rsidP="006509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darkGray"/>
        </w:rPr>
        <w:t>Mode of admission</w:t>
      </w:r>
      <w:r w:rsidR="004D72D7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and d</w:t>
      </w:r>
      <w:r w:rsidR="00650947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istribution of seats</w:t>
      </w:r>
      <w:r w:rsidR="00261644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in </w:t>
      </w:r>
      <w:proofErr w:type="spellStart"/>
      <w:r w:rsidR="00261644">
        <w:rPr>
          <w:rFonts w:ascii="Times New Roman" w:hAnsi="Times New Roman" w:cs="Times New Roman"/>
          <w:i/>
          <w:sz w:val="24"/>
          <w:szCs w:val="24"/>
          <w:highlight w:val="darkGray"/>
        </w:rPr>
        <w:t>M.Sc</w:t>
      </w:r>
      <w:proofErr w:type="spellEnd"/>
      <w:r w:rsidR="00261644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course</w:t>
      </w:r>
      <w:r w:rsidR="00650947"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:</w:t>
      </w:r>
      <w:r w:rsidR="00650947" w:rsidRPr="00D660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0947" w:rsidRPr="009006FC" w:rsidRDefault="00D66061" w:rsidP="004D72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006FC">
        <w:rPr>
          <w:rFonts w:ascii="Times New Roman" w:hAnsi="Times New Roman" w:cs="Times New Roman"/>
          <w:sz w:val="20"/>
          <w:szCs w:val="20"/>
        </w:rPr>
        <w:t xml:space="preserve">The number of available seats for the </w:t>
      </w:r>
      <w:proofErr w:type="spellStart"/>
      <w:r w:rsidRPr="009006FC">
        <w:rPr>
          <w:rFonts w:ascii="Times New Roman" w:hAnsi="Times New Roman" w:cs="Times New Roman"/>
          <w:sz w:val="20"/>
          <w:szCs w:val="20"/>
        </w:rPr>
        <w:t>M.Sc</w:t>
      </w:r>
      <w:proofErr w:type="spellEnd"/>
      <w:r w:rsidRPr="009006FC">
        <w:rPr>
          <w:rFonts w:ascii="Times New Roman" w:hAnsi="Times New Roman" w:cs="Times New Roman"/>
          <w:sz w:val="20"/>
          <w:szCs w:val="20"/>
        </w:rPr>
        <w:t xml:space="preserve"> Physics course is 294. Out of these, </w:t>
      </w:r>
      <w:r w:rsidR="00650947" w:rsidRPr="009006FC">
        <w:rPr>
          <w:rFonts w:ascii="Times New Roman" w:hAnsi="Times New Roman" w:cs="Times New Roman"/>
          <w:sz w:val="20"/>
          <w:szCs w:val="20"/>
        </w:rPr>
        <w:t>50% (147 in number)</w:t>
      </w:r>
      <w:r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="00650947" w:rsidRPr="009006FC">
        <w:rPr>
          <w:rFonts w:ascii="Times New Roman" w:hAnsi="Times New Roman" w:cs="Times New Roman"/>
          <w:sz w:val="20"/>
          <w:szCs w:val="20"/>
        </w:rPr>
        <w:t>are reserved for those students who have completed their undergraduate course in Delhi University with Physics as a subject and who satisfy the eligibility criteria defined above. The remaining 50% (147 in nu</w:t>
      </w:r>
      <w:r w:rsidRPr="009006FC">
        <w:rPr>
          <w:rFonts w:ascii="Times New Roman" w:hAnsi="Times New Roman" w:cs="Times New Roman"/>
          <w:sz w:val="20"/>
          <w:szCs w:val="20"/>
        </w:rPr>
        <w:t>m</w:t>
      </w:r>
      <w:r w:rsidR="00650947" w:rsidRPr="009006FC">
        <w:rPr>
          <w:rFonts w:ascii="Times New Roman" w:hAnsi="Times New Roman" w:cs="Times New Roman"/>
          <w:sz w:val="20"/>
          <w:szCs w:val="20"/>
        </w:rPr>
        <w:t xml:space="preserve">ber) are </w:t>
      </w:r>
      <w:r w:rsidRPr="009006FC">
        <w:rPr>
          <w:rFonts w:ascii="Times New Roman" w:hAnsi="Times New Roman" w:cs="Times New Roman"/>
          <w:sz w:val="20"/>
          <w:szCs w:val="20"/>
        </w:rPr>
        <w:t>filled</w:t>
      </w:r>
      <w:r w:rsidR="00650947" w:rsidRPr="009006FC">
        <w:rPr>
          <w:rFonts w:ascii="Times New Roman" w:hAnsi="Times New Roman" w:cs="Times New Roman"/>
          <w:sz w:val="20"/>
          <w:szCs w:val="20"/>
        </w:rPr>
        <w:t xml:space="preserve"> on the basis of an entrance examination conducted by the department, and subject to the eligibility criteria defined above.</w:t>
      </w:r>
      <w:r w:rsidR="007B4A49" w:rsidRPr="009006FC">
        <w:rPr>
          <w:rFonts w:ascii="Times New Roman" w:hAnsi="Times New Roman" w:cs="Times New Roman"/>
          <w:sz w:val="20"/>
          <w:szCs w:val="20"/>
        </w:rPr>
        <w:t xml:space="preserve"> The entrance exam is typically held in June every year. </w:t>
      </w:r>
      <w:r w:rsidR="00DD24C0" w:rsidRPr="009006FC">
        <w:rPr>
          <w:rFonts w:ascii="Times New Roman" w:hAnsi="Times New Roman" w:cs="Times New Roman"/>
          <w:sz w:val="20"/>
          <w:szCs w:val="20"/>
        </w:rPr>
        <w:t xml:space="preserve">The syllabus for the </w:t>
      </w:r>
      <w:r w:rsidR="009006FC">
        <w:rPr>
          <w:rFonts w:ascii="Times New Roman" w:hAnsi="Times New Roman" w:cs="Times New Roman"/>
          <w:sz w:val="20"/>
          <w:szCs w:val="20"/>
        </w:rPr>
        <w:t xml:space="preserve">entrance </w:t>
      </w:r>
      <w:r w:rsidR="00DD24C0" w:rsidRPr="009006FC">
        <w:rPr>
          <w:rFonts w:ascii="Times New Roman" w:hAnsi="Times New Roman" w:cs="Times New Roman"/>
          <w:sz w:val="20"/>
          <w:szCs w:val="20"/>
        </w:rPr>
        <w:t>exam</w:t>
      </w:r>
      <w:r w:rsidR="009006FC">
        <w:rPr>
          <w:rFonts w:ascii="Times New Roman" w:hAnsi="Times New Roman" w:cs="Times New Roman"/>
          <w:sz w:val="20"/>
          <w:szCs w:val="20"/>
        </w:rPr>
        <w:t>ination</w:t>
      </w:r>
      <w:r w:rsidR="00DD24C0" w:rsidRPr="009006FC">
        <w:rPr>
          <w:rFonts w:ascii="Times New Roman" w:hAnsi="Times New Roman" w:cs="Times New Roman"/>
          <w:sz w:val="20"/>
          <w:szCs w:val="20"/>
        </w:rPr>
        <w:t xml:space="preserve"> is</w:t>
      </w:r>
      <w:r w:rsidR="009006FC">
        <w:rPr>
          <w:rFonts w:ascii="Times New Roman" w:hAnsi="Times New Roman" w:cs="Times New Roman"/>
          <w:sz w:val="20"/>
          <w:szCs w:val="20"/>
        </w:rPr>
        <w:t xml:space="preserve"> here. 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Check the </w:t>
      </w:r>
      <w:r w:rsidR="007B4A49" w:rsidRPr="009006FC">
        <w:rPr>
          <w:rFonts w:ascii="Times New Roman" w:hAnsi="Times New Roman" w:cs="Times New Roman"/>
          <w:sz w:val="20"/>
          <w:szCs w:val="20"/>
        </w:rPr>
        <w:t>Delhi Univ</w:t>
      </w:r>
      <w:r w:rsidR="001339F7" w:rsidRPr="009006FC">
        <w:rPr>
          <w:rFonts w:ascii="Times New Roman" w:hAnsi="Times New Roman" w:cs="Times New Roman"/>
          <w:sz w:val="20"/>
          <w:szCs w:val="20"/>
        </w:rPr>
        <w:t>e</w:t>
      </w:r>
      <w:r w:rsidR="007B4A49" w:rsidRPr="009006FC">
        <w:rPr>
          <w:rFonts w:ascii="Times New Roman" w:hAnsi="Times New Roman" w:cs="Times New Roman"/>
          <w:sz w:val="20"/>
          <w:szCs w:val="20"/>
        </w:rPr>
        <w:t>rsity’s website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 (</w:t>
      </w:r>
      <w:r w:rsidR="004D72D7" w:rsidRPr="009006FC">
        <w:rPr>
          <w:rFonts w:ascii="Times New Roman" w:hAnsi="Times New Roman" w:cs="Times New Roman"/>
          <w:sz w:val="20"/>
          <w:szCs w:val="20"/>
        </w:rPr>
        <w:t>http://</w:t>
      </w:r>
      <w:r w:rsidR="001339F7" w:rsidRPr="009006FC">
        <w:rPr>
          <w:rFonts w:ascii="Times New Roman" w:hAnsi="Times New Roman" w:cs="Times New Roman"/>
          <w:sz w:val="20"/>
          <w:szCs w:val="20"/>
        </w:rPr>
        <w:t xml:space="preserve">admissions.du.ac.in) for the announcement </w:t>
      </w:r>
      <w:r w:rsidR="009006FC">
        <w:rPr>
          <w:rFonts w:ascii="Times New Roman" w:hAnsi="Times New Roman" w:cs="Times New Roman"/>
          <w:sz w:val="20"/>
          <w:szCs w:val="20"/>
        </w:rPr>
        <w:t xml:space="preserve">of the examination </w:t>
      </w:r>
      <w:r w:rsidR="001339F7" w:rsidRPr="009006FC">
        <w:rPr>
          <w:rFonts w:ascii="Times New Roman" w:hAnsi="Times New Roman" w:cs="Times New Roman"/>
          <w:sz w:val="20"/>
          <w:szCs w:val="20"/>
        </w:rPr>
        <w:t>and details</w:t>
      </w:r>
      <w:r w:rsidR="007B4A49" w:rsidRPr="009006FC">
        <w:rPr>
          <w:rFonts w:ascii="Times New Roman" w:hAnsi="Times New Roman" w:cs="Times New Roman"/>
          <w:sz w:val="20"/>
          <w:szCs w:val="20"/>
        </w:rPr>
        <w:t>.</w:t>
      </w:r>
    </w:p>
    <w:p w:rsidR="007B4A49" w:rsidRPr="009006FC" w:rsidRDefault="004D72D7" w:rsidP="004D72D7">
      <w:pPr>
        <w:spacing w:after="120" w:line="240" w:lineRule="auto"/>
        <w:rPr>
          <w:rFonts w:ascii="Times New Roman" w:eastAsia="Times New Roman" w:hAnsi="Times New Roman" w:cs="Times New Roman"/>
          <w:color w:val="300133"/>
          <w:sz w:val="20"/>
          <w:szCs w:val="20"/>
        </w:rPr>
      </w:pP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>For the d</w:t>
      </w:r>
      <w:r w:rsidR="007B4A49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 xml:space="preserve">istribution of seats 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>in the various categories (</w:t>
      </w:r>
      <w:r w:rsidR="007B4A49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>General, SC,ST, OBC,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 xml:space="preserve"> </w:t>
      </w:r>
      <w:r w:rsidR="007B4A49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>etc.)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 xml:space="preserve">, </w:t>
      </w:r>
      <w:r w:rsidR="007B4A49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 xml:space="preserve"> please see page number 1</w:t>
      </w:r>
      <w:r w:rsidR="001339F7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>36</w:t>
      </w:r>
      <w:r w:rsidR="007B4A49" w:rsidRPr="009006FC">
        <w:rPr>
          <w:rFonts w:ascii="Times New Roman" w:eastAsia="Times New Roman" w:hAnsi="Times New Roman" w:cs="Times New Roman"/>
          <w:color w:val="300133"/>
          <w:sz w:val="20"/>
          <w:szCs w:val="20"/>
        </w:rPr>
        <w:t xml:space="preserve"> of the </w:t>
      </w:r>
      <w:hyperlink r:id="rId6" w:history="1">
        <w:r w:rsidR="007B4A49" w:rsidRPr="009006FC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</w:rPr>
          <w:t>Information Bulletin</w:t>
        </w:r>
      </w:hyperlink>
    </w:p>
    <w:p w:rsidR="004D72D7" w:rsidRPr="004D72D7" w:rsidRDefault="0075447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highlight w:val="darkGray"/>
        </w:rPr>
        <w:t>M.Sc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</w:t>
      </w:r>
      <w:r w:rsidR="0089171A" w:rsidRPr="002D6043">
        <w:rPr>
          <w:rFonts w:ascii="Times New Roman" w:hAnsi="Times New Roman" w:cs="Times New Roman"/>
          <w:i/>
          <w:sz w:val="24"/>
          <w:szCs w:val="24"/>
          <w:highlight w:val="darkGray"/>
        </w:rPr>
        <w:t>Admissions at a glance:</w:t>
      </w:r>
      <w:r w:rsidR="0089171A" w:rsidRPr="004D72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171A" w:rsidRDefault="002D6043">
      <w:pPr>
        <w:rPr>
          <w:rFonts w:ascii="Times New Roman" w:hAnsi="Times New Roman" w:cs="Times New Roman"/>
          <w:sz w:val="20"/>
          <w:szCs w:val="20"/>
        </w:rPr>
      </w:pPr>
      <w:r w:rsidRPr="009006FC">
        <w:rPr>
          <w:rFonts w:ascii="Times New Roman" w:hAnsi="Times New Roman" w:cs="Times New Roman"/>
          <w:sz w:val="20"/>
          <w:szCs w:val="20"/>
        </w:rPr>
        <w:t>T</w:t>
      </w:r>
      <w:r w:rsidR="00737D77">
        <w:rPr>
          <w:rFonts w:ascii="Times New Roman" w:hAnsi="Times New Roman" w:cs="Times New Roman"/>
          <w:sz w:val="20"/>
          <w:szCs w:val="20"/>
        </w:rPr>
        <w:t>he chart</w:t>
      </w:r>
      <w:r w:rsidR="00933799" w:rsidRPr="009006FC">
        <w:rPr>
          <w:rFonts w:ascii="Times New Roman" w:hAnsi="Times New Roman" w:cs="Times New Roman"/>
          <w:sz w:val="20"/>
          <w:szCs w:val="20"/>
        </w:rPr>
        <w:t xml:space="preserve"> below illustrates t</w:t>
      </w:r>
      <w:r w:rsidR="0089171A" w:rsidRPr="009006FC">
        <w:rPr>
          <w:rFonts w:ascii="Times New Roman" w:hAnsi="Times New Roman" w:cs="Times New Roman"/>
          <w:sz w:val="20"/>
          <w:szCs w:val="20"/>
        </w:rPr>
        <w:t>h</w:t>
      </w:r>
      <w:r w:rsidR="00933799" w:rsidRPr="009006FC">
        <w:rPr>
          <w:rFonts w:ascii="Times New Roman" w:hAnsi="Times New Roman" w:cs="Times New Roman"/>
          <w:sz w:val="20"/>
          <w:szCs w:val="20"/>
        </w:rPr>
        <w:t xml:space="preserve">e </w:t>
      </w:r>
      <w:r w:rsidR="00F710A4">
        <w:rPr>
          <w:rFonts w:ascii="Times New Roman" w:hAnsi="Times New Roman" w:cs="Times New Roman"/>
          <w:sz w:val="20"/>
          <w:szCs w:val="20"/>
        </w:rPr>
        <w:t>statistics</w:t>
      </w:r>
      <w:r w:rsidR="00933799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Pr="009006FC">
        <w:rPr>
          <w:rFonts w:ascii="Times New Roman" w:hAnsi="Times New Roman" w:cs="Times New Roman"/>
          <w:sz w:val="20"/>
          <w:szCs w:val="20"/>
        </w:rPr>
        <w:t>for</w:t>
      </w:r>
      <w:r w:rsidR="00933799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="00F710A4">
        <w:rPr>
          <w:rFonts w:ascii="Times New Roman" w:hAnsi="Times New Roman" w:cs="Times New Roman"/>
          <w:sz w:val="20"/>
          <w:szCs w:val="20"/>
        </w:rPr>
        <w:t>a</w:t>
      </w:r>
      <w:r w:rsidR="00933799" w:rsidRPr="009006FC">
        <w:rPr>
          <w:rFonts w:ascii="Times New Roman" w:hAnsi="Times New Roman" w:cs="Times New Roman"/>
          <w:sz w:val="20"/>
          <w:szCs w:val="20"/>
        </w:rPr>
        <w:t xml:space="preserve">dmission to the </w:t>
      </w:r>
      <w:proofErr w:type="spellStart"/>
      <w:r w:rsidR="00933799" w:rsidRPr="009006FC">
        <w:rPr>
          <w:rFonts w:ascii="Times New Roman" w:hAnsi="Times New Roman" w:cs="Times New Roman"/>
          <w:sz w:val="20"/>
          <w:szCs w:val="20"/>
        </w:rPr>
        <w:t>M.Sc</w:t>
      </w:r>
      <w:proofErr w:type="spellEnd"/>
      <w:r w:rsidR="00933799" w:rsidRPr="009006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799" w:rsidRPr="009006FC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933799" w:rsidRPr="009006FC">
        <w:rPr>
          <w:rFonts w:ascii="Times New Roman" w:hAnsi="Times New Roman" w:cs="Times New Roman"/>
          <w:sz w:val="20"/>
          <w:szCs w:val="20"/>
        </w:rPr>
        <w:t xml:space="preserve"> over the past few years</w:t>
      </w:r>
      <w:r w:rsidRPr="009006F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10A4" w:rsidRDefault="00F710A4" w:rsidP="00F710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37"/>
        <w:gridCol w:w="427"/>
        <w:gridCol w:w="587"/>
        <w:gridCol w:w="516"/>
        <w:gridCol w:w="786"/>
        <w:gridCol w:w="946"/>
        <w:gridCol w:w="1539"/>
      </w:tblGrid>
      <w:tr w:rsidR="00F710A4" w:rsidRPr="009006FC" w:rsidTr="00F710A4">
        <w:trPr>
          <w:trHeight w:val="154"/>
        </w:trPr>
        <w:tc>
          <w:tcPr>
            <w:tcW w:w="997" w:type="dxa"/>
            <w:vMerge w:val="restart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Admission Year</w:t>
            </w:r>
          </w:p>
        </w:tc>
        <w:tc>
          <w:tcPr>
            <w:tcW w:w="2753" w:type="dxa"/>
            <w:gridSpan w:val="5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 xml:space="preserve">Distribution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sanctioned </w:t>
            </w: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seats as per Govt. of India rules</w:t>
            </w:r>
          </w:p>
        </w:tc>
        <w:tc>
          <w:tcPr>
            <w:tcW w:w="946" w:type="dxa"/>
          </w:tcPr>
          <w:p w:rsidR="00F710A4" w:rsidRPr="00A16707" w:rsidRDefault="00F710A4" w:rsidP="00F710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No of admitted students</w:t>
            </w:r>
          </w:p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F710A4" w:rsidRPr="00A16707" w:rsidRDefault="00F710A4" w:rsidP="00F7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Success rate</w:t>
            </w:r>
          </w:p>
        </w:tc>
      </w:tr>
      <w:tr w:rsidR="00F710A4" w:rsidRPr="009006FC" w:rsidTr="00F710A4">
        <w:trPr>
          <w:trHeight w:val="153"/>
        </w:trPr>
        <w:tc>
          <w:tcPr>
            <w:tcW w:w="997" w:type="dxa"/>
            <w:vMerge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2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58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  <w:tc>
          <w:tcPr>
            <w:tcW w:w="51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  <w:tc>
          <w:tcPr>
            <w:tcW w:w="78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F710A4" w:rsidRPr="00F710A4" w:rsidRDefault="00F710A4" w:rsidP="00F71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2012-13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39" w:type="dxa"/>
          </w:tcPr>
          <w:p w:rsidR="00F710A4" w:rsidRPr="00F710A4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2013-14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9" w:type="dxa"/>
          </w:tcPr>
          <w:p w:rsidR="00F710A4" w:rsidRPr="00F710A4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2014-15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539" w:type="dxa"/>
          </w:tcPr>
          <w:p w:rsidR="00F710A4" w:rsidRPr="00F710A4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1:14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2015-16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539" w:type="dxa"/>
          </w:tcPr>
          <w:p w:rsidR="00F710A4" w:rsidRPr="00F710A4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2016-17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539" w:type="dxa"/>
          </w:tcPr>
          <w:p w:rsidR="00F710A4" w:rsidRPr="00F710A4" w:rsidRDefault="001B20D5" w:rsidP="00F7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  <w:bookmarkStart w:id="5" w:name="_GoBack"/>
            <w:bookmarkEnd w:id="5"/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A3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43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F710A4" w:rsidRPr="009006FC" w:rsidRDefault="00F710A4" w:rsidP="005A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7920" w:type="dxa"/>
        <w:tblInd w:w="5" w:type="dxa"/>
        <w:tblLook w:val="04A0" w:firstRow="1" w:lastRow="0" w:firstColumn="1" w:lastColumn="0" w:noHBand="0" w:noVBand="1"/>
      </w:tblPr>
      <w:tblGrid>
        <w:gridCol w:w="530"/>
        <w:gridCol w:w="531"/>
        <w:gridCol w:w="876"/>
        <w:gridCol w:w="833"/>
        <w:gridCol w:w="1358"/>
        <w:gridCol w:w="723"/>
        <w:gridCol w:w="722"/>
        <w:gridCol w:w="1191"/>
        <w:gridCol w:w="578"/>
        <w:gridCol w:w="578"/>
      </w:tblGrid>
      <w:tr w:rsidR="00F710A4" w:rsidRPr="00477E61" w:rsidTr="005A3201">
        <w:trPr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0A4" w:rsidRPr="00477E61" w:rsidRDefault="00F710A4" w:rsidP="005A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5A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10A4" w:rsidRDefault="00F710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37"/>
        <w:gridCol w:w="427"/>
        <w:gridCol w:w="587"/>
        <w:gridCol w:w="516"/>
        <w:gridCol w:w="786"/>
        <w:gridCol w:w="946"/>
        <w:gridCol w:w="502"/>
        <w:gridCol w:w="502"/>
        <w:gridCol w:w="587"/>
        <w:gridCol w:w="696"/>
        <w:gridCol w:w="596"/>
      </w:tblGrid>
      <w:tr w:rsidR="003C6A6E" w:rsidRPr="009006FC" w:rsidTr="00F710A4">
        <w:trPr>
          <w:trHeight w:val="154"/>
        </w:trPr>
        <w:tc>
          <w:tcPr>
            <w:tcW w:w="997" w:type="dxa"/>
            <w:vMerge w:val="restart"/>
          </w:tcPr>
          <w:p w:rsidR="0064619F" w:rsidRPr="00A16707" w:rsidRDefault="0064619F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511796401"/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Admission Year</w:t>
            </w:r>
          </w:p>
        </w:tc>
        <w:tc>
          <w:tcPr>
            <w:tcW w:w="2753" w:type="dxa"/>
            <w:gridSpan w:val="5"/>
          </w:tcPr>
          <w:p w:rsidR="0064619F" w:rsidRPr="00A16707" w:rsidRDefault="00A16707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 xml:space="preserve">Distribution of </w:t>
            </w:r>
            <w:r w:rsidR="003C6A6E">
              <w:rPr>
                <w:rFonts w:ascii="Times New Roman" w:hAnsi="Times New Roman" w:cs="Times New Roman"/>
                <w:sz w:val="18"/>
                <w:szCs w:val="18"/>
              </w:rPr>
              <w:t xml:space="preserve">sanctioned </w:t>
            </w: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seats as per Govt. of India rules</w:t>
            </w:r>
          </w:p>
        </w:tc>
        <w:tc>
          <w:tcPr>
            <w:tcW w:w="946" w:type="dxa"/>
          </w:tcPr>
          <w:p w:rsidR="0064619F" w:rsidRPr="00A16707" w:rsidRDefault="0064619F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Number of eligible applicants</w:t>
            </w:r>
          </w:p>
        </w:tc>
        <w:tc>
          <w:tcPr>
            <w:tcW w:w="2883" w:type="dxa"/>
            <w:gridSpan w:val="5"/>
          </w:tcPr>
          <w:p w:rsidR="0064619F" w:rsidRPr="00A16707" w:rsidRDefault="0064619F" w:rsidP="00543A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 xml:space="preserve">No of </w:t>
            </w:r>
            <w:r w:rsidR="00A16707" w:rsidRPr="00A16707">
              <w:rPr>
                <w:rFonts w:ascii="Times New Roman" w:hAnsi="Times New Roman" w:cs="Times New Roman"/>
                <w:sz w:val="18"/>
                <w:szCs w:val="18"/>
              </w:rPr>
              <w:t xml:space="preserve">admitted students </w:t>
            </w:r>
          </w:p>
          <w:p w:rsidR="0064619F" w:rsidRPr="00A16707" w:rsidRDefault="0064619F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0A4" w:rsidRPr="009006FC" w:rsidTr="00F710A4">
        <w:trPr>
          <w:trHeight w:val="153"/>
        </w:trPr>
        <w:tc>
          <w:tcPr>
            <w:tcW w:w="997" w:type="dxa"/>
            <w:vMerge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2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58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  <w:tc>
          <w:tcPr>
            <w:tcW w:w="51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  <w:tc>
          <w:tcPr>
            <w:tcW w:w="78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502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58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  <w:tc>
          <w:tcPr>
            <w:tcW w:w="69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Gen &amp;</w:t>
            </w:r>
          </w:p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9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2012-13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96" w:type="dxa"/>
          </w:tcPr>
          <w:p w:rsidR="00F710A4" w:rsidRPr="00035644" w:rsidRDefault="00F710A4" w:rsidP="00543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44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2013-14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96" w:type="dxa"/>
          </w:tcPr>
          <w:p w:rsidR="00F710A4" w:rsidRPr="00035644" w:rsidRDefault="00F710A4" w:rsidP="00543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4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2014-15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4095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96" w:type="dxa"/>
          </w:tcPr>
          <w:p w:rsidR="00F710A4" w:rsidRPr="00035644" w:rsidRDefault="00F710A4" w:rsidP="00543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44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2015-16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4278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6" w:type="dxa"/>
          </w:tcPr>
          <w:p w:rsidR="00F710A4" w:rsidRPr="00035644" w:rsidRDefault="00F710A4" w:rsidP="00543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44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2016-17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96" w:type="dxa"/>
          </w:tcPr>
          <w:p w:rsidR="00F710A4" w:rsidRPr="00035644" w:rsidRDefault="00F710A4" w:rsidP="00543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4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A4" w:rsidRPr="009006FC" w:rsidTr="00F710A4">
        <w:tc>
          <w:tcPr>
            <w:tcW w:w="997" w:type="dxa"/>
          </w:tcPr>
          <w:p w:rsidR="00F710A4" w:rsidRPr="00A16707" w:rsidRDefault="00F710A4" w:rsidP="0054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43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710A4" w:rsidRPr="009006FC" w:rsidRDefault="00F710A4" w:rsidP="00543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6"/>
    </w:tbl>
    <w:tbl>
      <w:tblPr>
        <w:tblW w:w="7920" w:type="dxa"/>
        <w:tblInd w:w="5" w:type="dxa"/>
        <w:tblLook w:val="04A0" w:firstRow="1" w:lastRow="0" w:firstColumn="1" w:lastColumn="0" w:noHBand="0" w:noVBand="1"/>
      </w:tblPr>
      <w:tblGrid>
        <w:gridCol w:w="530"/>
        <w:gridCol w:w="531"/>
        <w:gridCol w:w="876"/>
        <w:gridCol w:w="833"/>
        <w:gridCol w:w="1358"/>
        <w:gridCol w:w="723"/>
        <w:gridCol w:w="722"/>
        <w:gridCol w:w="1191"/>
        <w:gridCol w:w="578"/>
        <w:gridCol w:w="578"/>
      </w:tblGrid>
      <w:tr w:rsidR="00F710A4" w:rsidRPr="00477E61" w:rsidTr="00F710A4">
        <w:trPr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0A4" w:rsidRPr="00477E61" w:rsidRDefault="00F710A4" w:rsidP="0047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0A4" w:rsidRPr="00477E61" w:rsidRDefault="00F710A4" w:rsidP="0047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04C74" w:rsidRPr="009006FC" w:rsidRDefault="00F710A4" w:rsidP="00204C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*Supernumerary, foreign students, etc. Refer to Information Brochure of Delhi University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M.Sc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Admission</w:t>
      </w:r>
    </w:p>
    <w:p w:rsidR="00DD24C0" w:rsidRDefault="00DD24C0" w:rsidP="00650947"/>
    <w:p w:rsidR="00DD24C0" w:rsidRDefault="00DD24C0" w:rsidP="00650947"/>
    <w:p w:rsidR="00DD24C0" w:rsidRDefault="00DD24C0" w:rsidP="00650947"/>
    <w:p w:rsidR="009006FC" w:rsidRDefault="009006FC" w:rsidP="00650947"/>
    <w:sectPr w:rsidR="0090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91D"/>
    <w:multiLevelType w:val="multilevel"/>
    <w:tmpl w:val="671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0"/>
    <w:rsid w:val="00035644"/>
    <w:rsid w:val="001339F7"/>
    <w:rsid w:val="001B20D5"/>
    <w:rsid w:val="00204C74"/>
    <w:rsid w:val="00224498"/>
    <w:rsid w:val="002364AE"/>
    <w:rsid w:val="00261644"/>
    <w:rsid w:val="002D6043"/>
    <w:rsid w:val="003C6A6E"/>
    <w:rsid w:val="00477E61"/>
    <w:rsid w:val="004D72D7"/>
    <w:rsid w:val="004E30F3"/>
    <w:rsid w:val="004F0CBD"/>
    <w:rsid w:val="0056229A"/>
    <w:rsid w:val="0064619F"/>
    <w:rsid w:val="00650947"/>
    <w:rsid w:val="007218A9"/>
    <w:rsid w:val="00737D77"/>
    <w:rsid w:val="00754470"/>
    <w:rsid w:val="007B4A49"/>
    <w:rsid w:val="0089171A"/>
    <w:rsid w:val="008C5AC6"/>
    <w:rsid w:val="009006FC"/>
    <w:rsid w:val="009203B7"/>
    <w:rsid w:val="00933799"/>
    <w:rsid w:val="009C1C33"/>
    <w:rsid w:val="00A16707"/>
    <w:rsid w:val="00A50670"/>
    <w:rsid w:val="00AB545C"/>
    <w:rsid w:val="00B47C19"/>
    <w:rsid w:val="00B73E25"/>
    <w:rsid w:val="00C45FA8"/>
    <w:rsid w:val="00D66061"/>
    <w:rsid w:val="00D83A51"/>
    <w:rsid w:val="00D90131"/>
    <w:rsid w:val="00DD24C0"/>
    <w:rsid w:val="00E47167"/>
    <w:rsid w:val="00E94431"/>
    <w:rsid w:val="00EA523D"/>
    <w:rsid w:val="00EF5072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33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9171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171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71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171A"/>
    <w:rPr>
      <w:i/>
      <w:iCs/>
    </w:rPr>
  </w:style>
  <w:style w:type="table" w:styleId="MediumShading2-Accent5">
    <w:name w:val="Medium Shading 2 Accent 5"/>
    <w:basedOn w:val="TableNormal"/>
    <w:uiPriority w:val="64"/>
    <w:rsid w:val="00891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9171A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2D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337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9171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171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71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171A"/>
    <w:rPr>
      <w:i/>
      <w:iCs/>
    </w:rPr>
  </w:style>
  <w:style w:type="table" w:styleId="MediumShading2-Accent5">
    <w:name w:val="Medium Shading 2 Accent 5"/>
    <w:basedOn w:val="TableNormal"/>
    <w:uiPriority w:val="64"/>
    <w:rsid w:val="00891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9171A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2D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.du.ac.in/upload_pg2017/site/PG_Bulletin_21Ju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 Rath</dc:creator>
  <cp:lastModifiedBy>Shyama Rath</cp:lastModifiedBy>
  <cp:revision>3</cp:revision>
  <dcterms:created xsi:type="dcterms:W3CDTF">2018-04-18T10:51:00Z</dcterms:created>
  <dcterms:modified xsi:type="dcterms:W3CDTF">2018-04-19T09:52:00Z</dcterms:modified>
</cp:coreProperties>
</file>